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B247" w14:textId="7EEF83F8" w:rsidR="008A338A" w:rsidRPr="009C6A50" w:rsidRDefault="000027DF" w:rsidP="00246813">
      <w:pPr>
        <w:spacing w:after="0"/>
        <w:jc w:val="center"/>
        <w:rPr>
          <w:b/>
          <w:sz w:val="24"/>
          <w:szCs w:val="24"/>
        </w:rPr>
      </w:pPr>
      <w:r w:rsidRPr="009C6A50">
        <w:rPr>
          <w:b/>
          <w:sz w:val="24"/>
          <w:szCs w:val="24"/>
        </w:rPr>
        <w:t xml:space="preserve">TOWN OF WESTPORT GRAND LIST YEAR </w:t>
      </w:r>
      <w:r w:rsidRPr="00246813">
        <w:rPr>
          <w:b/>
          <w:sz w:val="24"/>
          <w:szCs w:val="24"/>
        </w:rPr>
        <w:t>20</w:t>
      </w:r>
      <w:r w:rsidR="00A97D4A" w:rsidRPr="00246813">
        <w:rPr>
          <w:b/>
          <w:sz w:val="24"/>
          <w:szCs w:val="24"/>
        </w:rPr>
        <w:t>2</w:t>
      </w:r>
      <w:r w:rsidR="00D041B9">
        <w:rPr>
          <w:b/>
          <w:sz w:val="24"/>
          <w:szCs w:val="24"/>
        </w:rPr>
        <w:t>3</w:t>
      </w:r>
    </w:p>
    <w:p w14:paraId="0DBB2B02" w14:textId="77777777" w:rsidR="000027DF" w:rsidRPr="009C6A50" w:rsidRDefault="000027DF" w:rsidP="00246813">
      <w:pPr>
        <w:spacing w:after="0"/>
        <w:jc w:val="center"/>
        <w:rPr>
          <w:b/>
          <w:sz w:val="24"/>
          <w:szCs w:val="24"/>
        </w:rPr>
      </w:pPr>
      <w:r w:rsidRPr="009C6A50">
        <w:rPr>
          <w:b/>
          <w:sz w:val="24"/>
          <w:szCs w:val="24"/>
        </w:rPr>
        <w:t>PROPERTY TAX RELIEF</w:t>
      </w:r>
    </w:p>
    <w:p w14:paraId="606D9DB4" w14:textId="77777777" w:rsidR="000027DF" w:rsidRDefault="000027DF" w:rsidP="00246813">
      <w:pPr>
        <w:spacing w:after="0"/>
        <w:rPr>
          <w:b/>
          <w:sz w:val="28"/>
          <w:szCs w:val="28"/>
        </w:rPr>
      </w:pPr>
    </w:p>
    <w:p w14:paraId="6847E226" w14:textId="77777777" w:rsidR="000027DF" w:rsidRDefault="000027DF" w:rsidP="00246813">
      <w:pPr>
        <w:spacing w:after="0"/>
        <w:rPr>
          <w:sz w:val="24"/>
          <w:szCs w:val="24"/>
        </w:rPr>
      </w:pPr>
      <w:r>
        <w:rPr>
          <w:sz w:val="24"/>
          <w:szCs w:val="24"/>
        </w:rPr>
        <w:t>APPLICATIONS FOR TAX RELIEF ARE TAKEN BY THE ASSESSOR’S OFFICE (203) 341-1070.  THE DATES FOR FILING ARE AS FOLLOWS:</w:t>
      </w:r>
    </w:p>
    <w:p w14:paraId="28BBAAE4" w14:textId="77777777" w:rsidR="000027DF" w:rsidRDefault="000027DF" w:rsidP="00246813">
      <w:pPr>
        <w:spacing w:after="0"/>
        <w:rPr>
          <w:sz w:val="24"/>
          <w:szCs w:val="24"/>
        </w:rPr>
      </w:pPr>
    </w:p>
    <w:tbl>
      <w:tblPr>
        <w:tblStyle w:val="TableGrid"/>
        <w:tblW w:w="7200" w:type="dxa"/>
        <w:tblInd w:w="1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tblGrid>
      <w:tr w:rsidR="000027DF" w:rsidRPr="005B41CD" w14:paraId="651D4E04" w14:textId="77777777" w:rsidTr="005B41CD">
        <w:trPr>
          <w:trHeight w:val="288"/>
        </w:trPr>
        <w:tc>
          <w:tcPr>
            <w:tcW w:w="3079" w:type="dxa"/>
            <w:shd w:val="clear" w:color="auto" w:fill="auto"/>
          </w:tcPr>
          <w:p w14:paraId="4297B390" w14:textId="77777777" w:rsidR="000027DF" w:rsidRPr="005B41CD" w:rsidRDefault="000027DF" w:rsidP="00246813">
            <w:pPr>
              <w:rPr>
                <w:sz w:val="24"/>
                <w:szCs w:val="24"/>
              </w:rPr>
            </w:pPr>
            <w:r w:rsidRPr="005B41CD">
              <w:rPr>
                <w:sz w:val="24"/>
                <w:szCs w:val="24"/>
              </w:rPr>
              <w:t>STATE PROGRAMS</w:t>
            </w:r>
          </w:p>
        </w:tc>
        <w:tc>
          <w:tcPr>
            <w:tcW w:w="3079" w:type="dxa"/>
            <w:shd w:val="clear" w:color="auto" w:fill="auto"/>
          </w:tcPr>
          <w:p w14:paraId="50D060C5" w14:textId="44C1D2CA" w:rsidR="000027DF" w:rsidRPr="00246813" w:rsidRDefault="000027DF" w:rsidP="00246813">
            <w:pPr>
              <w:rPr>
                <w:sz w:val="24"/>
                <w:szCs w:val="24"/>
              </w:rPr>
            </w:pPr>
            <w:r w:rsidRPr="00246813">
              <w:rPr>
                <w:sz w:val="24"/>
                <w:szCs w:val="24"/>
              </w:rPr>
              <w:t xml:space="preserve">FEBRUARY </w:t>
            </w:r>
            <w:r w:rsidR="00A97D4A" w:rsidRPr="00246813">
              <w:rPr>
                <w:sz w:val="24"/>
                <w:szCs w:val="24"/>
              </w:rPr>
              <w:t>1</w:t>
            </w:r>
            <w:r w:rsidR="008B7FF1" w:rsidRPr="00246813">
              <w:rPr>
                <w:sz w:val="24"/>
                <w:szCs w:val="24"/>
                <w:vertAlign w:val="superscript"/>
              </w:rPr>
              <w:t>ST</w:t>
            </w:r>
            <w:r w:rsidR="008B7FF1" w:rsidRPr="00246813">
              <w:rPr>
                <w:sz w:val="24"/>
                <w:szCs w:val="24"/>
              </w:rPr>
              <w:t xml:space="preserve"> –</w:t>
            </w:r>
            <w:r w:rsidRPr="00246813">
              <w:rPr>
                <w:sz w:val="24"/>
                <w:szCs w:val="24"/>
              </w:rPr>
              <w:t xml:space="preserve"> MAY 1</w:t>
            </w:r>
            <w:r w:rsidR="004608C7">
              <w:rPr>
                <w:sz w:val="24"/>
                <w:szCs w:val="24"/>
              </w:rPr>
              <w:t>5</w:t>
            </w:r>
            <w:r w:rsidRPr="00246813">
              <w:rPr>
                <w:sz w:val="24"/>
                <w:szCs w:val="24"/>
                <w:vertAlign w:val="superscript"/>
              </w:rPr>
              <w:t>TH</w:t>
            </w:r>
          </w:p>
        </w:tc>
      </w:tr>
      <w:tr w:rsidR="000027DF" w:rsidRPr="005B41CD" w14:paraId="4F21D02C" w14:textId="77777777" w:rsidTr="005B41CD">
        <w:trPr>
          <w:trHeight w:val="288"/>
        </w:trPr>
        <w:tc>
          <w:tcPr>
            <w:tcW w:w="3079" w:type="dxa"/>
            <w:shd w:val="clear" w:color="auto" w:fill="auto"/>
          </w:tcPr>
          <w:p w14:paraId="3046D13C" w14:textId="77777777" w:rsidR="000027DF" w:rsidRPr="005B41CD" w:rsidRDefault="000027DF" w:rsidP="00246813">
            <w:pPr>
              <w:rPr>
                <w:sz w:val="24"/>
                <w:szCs w:val="24"/>
              </w:rPr>
            </w:pPr>
            <w:r w:rsidRPr="005B41CD">
              <w:rPr>
                <w:sz w:val="24"/>
                <w:szCs w:val="24"/>
              </w:rPr>
              <w:t>TOWN CREDIT</w:t>
            </w:r>
          </w:p>
        </w:tc>
        <w:tc>
          <w:tcPr>
            <w:tcW w:w="3079" w:type="dxa"/>
            <w:shd w:val="clear" w:color="auto" w:fill="auto"/>
          </w:tcPr>
          <w:p w14:paraId="27D5C636" w14:textId="21FC081B" w:rsidR="000027DF" w:rsidRPr="00246813" w:rsidRDefault="006F074A" w:rsidP="00246813">
            <w:pPr>
              <w:rPr>
                <w:sz w:val="24"/>
                <w:szCs w:val="24"/>
              </w:rPr>
            </w:pPr>
            <w:r w:rsidRPr="00246813">
              <w:rPr>
                <w:sz w:val="24"/>
                <w:szCs w:val="24"/>
              </w:rPr>
              <w:t xml:space="preserve">FEBRUARY </w:t>
            </w:r>
            <w:r w:rsidR="00A97D4A" w:rsidRPr="00246813">
              <w:rPr>
                <w:sz w:val="24"/>
                <w:szCs w:val="24"/>
              </w:rPr>
              <w:t>1</w:t>
            </w:r>
            <w:r w:rsidR="00A97D4A" w:rsidRPr="00246813">
              <w:rPr>
                <w:sz w:val="24"/>
                <w:szCs w:val="24"/>
                <w:vertAlign w:val="superscript"/>
              </w:rPr>
              <w:t>ST</w:t>
            </w:r>
            <w:r w:rsidR="00A97D4A" w:rsidRPr="00246813">
              <w:rPr>
                <w:sz w:val="24"/>
                <w:szCs w:val="24"/>
              </w:rPr>
              <w:t xml:space="preserve"> </w:t>
            </w:r>
            <w:r w:rsidR="000027DF" w:rsidRPr="00246813">
              <w:rPr>
                <w:sz w:val="24"/>
                <w:szCs w:val="24"/>
              </w:rPr>
              <w:t xml:space="preserve">– MAY </w:t>
            </w:r>
            <w:r w:rsidR="00A97D4A" w:rsidRPr="00246813">
              <w:rPr>
                <w:sz w:val="24"/>
                <w:szCs w:val="24"/>
              </w:rPr>
              <w:t>1</w:t>
            </w:r>
            <w:r w:rsidR="004608C7">
              <w:rPr>
                <w:sz w:val="24"/>
                <w:szCs w:val="24"/>
              </w:rPr>
              <w:t>5</w:t>
            </w:r>
            <w:r w:rsidR="00A97D4A" w:rsidRPr="00246813">
              <w:rPr>
                <w:sz w:val="24"/>
                <w:szCs w:val="24"/>
                <w:vertAlign w:val="superscript"/>
              </w:rPr>
              <w:t>TH</w:t>
            </w:r>
          </w:p>
        </w:tc>
      </w:tr>
      <w:tr w:rsidR="000027DF" w:rsidRPr="005B41CD" w14:paraId="61091785" w14:textId="77777777" w:rsidTr="005B41CD">
        <w:trPr>
          <w:trHeight w:val="288"/>
        </w:trPr>
        <w:tc>
          <w:tcPr>
            <w:tcW w:w="3079" w:type="dxa"/>
            <w:shd w:val="clear" w:color="auto" w:fill="auto"/>
          </w:tcPr>
          <w:p w14:paraId="5F3BF78F" w14:textId="77777777" w:rsidR="000027DF" w:rsidRPr="005B41CD" w:rsidRDefault="000027DF" w:rsidP="00246813">
            <w:pPr>
              <w:rPr>
                <w:sz w:val="24"/>
                <w:szCs w:val="24"/>
              </w:rPr>
            </w:pPr>
            <w:r w:rsidRPr="005B41CD">
              <w:rPr>
                <w:sz w:val="24"/>
                <w:szCs w:val="24"/>
              </w:rPr>
              <w:t>TOWN DEFERRAL</w:t>
            </w:r>
          </w:p>
        </w:tc>
        <w:tc>
          <w:tcPr>
            <w:tcW w:w="3079" w:type="dxa"/>
            <w:shd w:val="clear" w:color="auto" w:fill="auto"/>
          </w:tcPr>
          <w:p w14:paraId="1A94FF0B" w14:textId="77BBA3A3" w:rsidR="000027DF" w:rsidRPr="00246813" w:rsidRDefault="006F074A" w:rsidP="00246813">
            <w:pPr>
              <w:rPr>
                <w:sz w:val="24"/>
                <w:szCs w:val="24"/>
              </w:rPr>
            </w:pPr>
            <w:r w:rsidRPr="00246813">
              <w:rPr>
                <w:sz w:val="24"/>
                <w:szCs w:val="24"/>
              </w:rPr>
              <w:t xml:space="preserve">FEBRUARY </w:t>
            </w:r>
            <w:r w:rsidR="00A97D4A" w:rsidRPr="00246813">
              <w:rPr>
                <w:sz w:val="24"/>
                <w:szCs w:val="24"/>
              </w:rPr>
              <w:t>1</w:t>
            </w:r>
            <w:r w:rsidR="00A97D4A" w:rsidRPr="00246813">
              <w:rPr>
                <w:sz w:val="24"/>
                <w:szCs w:val="24"/>
                <w:vertAlign w:val="superscript"/>
              </w:rPr>
              <w:t>ST</w:t>
            </w:r>
            <w:r w:rsidR="00A97D4A" w:rsidRPr="00246813">
              <w:rPr>
                <w:sz w:val="24"/>
                <w:szCs w:val="24"/>
              </w:rPr>
              <w:t xml:space="preserve"> </w:t>
            </w:r>
            <w:r w:rsidR="000027DF" w:rsidRPr="00246813">
              <w:rPr>
                <w:sz w:val="24"/>
                <w:szCs w:val="24"/>
              </w:rPr>
              <w:t xml:space="preserve">– JULY </w:t>
            </w:r>
            <w:r w:rsidR="004608C7">
              <w:rPr>
                <w:sz w:val="24"/>
                <w:szCs w:val="24"/>
              </w:rPr>
              <w:t>31</w:t>
            </w:r>
            <w:r w:rsidR="00A97D4A" w:rsidRPr="00246813">
              <w:rPr>
                <w:sz w:val="24"/>
                <w:szCs w:val="24"/>
                <w:vertAlign w:val="superscript"/>
              </w:rPr>
              <w:t>TH</w:t>
            </w:r>
            <w:r w:rsidR="00A97D4A" w:rsidRPr="00246813">
              <w:rPr>
                <w:sz w:val="24"/>
                <w:szCs w:val="24"/>
              </w:rPr>
              <w:t xml:space="preserve"> </w:t>
            </w:r>
          </w:p>
        </w:tc>
      </w:tr>
      <w:tr w:rsidR="000027DF" w:rsidRPr="005B41CD" w14:paraId="2AF0CB2A" w14:textId="77777777" w:rsidTr="005B41CD">
        <w:trPr>
          <w:trHeight w:val="288"/>
        </w:trPr>
        <w:tc>
          <w:tcPr>
            <w:tcW w:w="3079" w:type="dxa"/>
            <w:shd w:val="clear" w:color="auto" w:fill="auto"/>
          </w:tcPr>
          <w:p w14:paraId="34D830F1" w14:textId="77777777" w:rsidR="000027DF" w:rsidRPr="005B41CD" w:rsidRDefault="000027DF" w:rsidP="00246813">
            <w:pPr>
              <w:rPr>
                <w:sz w:val="24"/>
                <w:szCs w:val="24"/>
              </w:rPr>
            </w:pPr>
            <w:r w:rsidRPr="005B41CD">
              <w:rPr>
                <w:sz w:val="24"/>
                <w:szCs w:val="24"/>
              </w:rPr>
              <w:t>TOWN SEWER DEFERRAL</w:t>
            </w:r>
          </w:p>
        </w:tc>
        <w:tc>
          <w:tcPr>
            <w:tcW w:w="3079" w:type="dxa"/>
            <w:shd w:val="clear" w:color="auto" w:fill="auto"/>
          </w:tcPr>
          <w:p w14:paraId="64DA6F68" w14:textId="53AEEC8A" w:rsidR="000027DF" w:rsidRPr="00246813" w:rsidRDefault="006F074A" w:rsidP="00246813">
            <w:pPr>
              <w:rPr>
                <w:sz w:val="24"/>
                <w:szCs w:val="24"/>
              </w:rPr>
            </w:pPr>
            <w:r w:rsidRPr="00246813">
              <w:rPr>
                <w:sz w:val="24"/>
                <w:szCs w:val="24"/>
              </w:rPr>
              <w:t xml:space="preserve">FEBRUARY </w:t>
            </w:r>
            <w:r w:rsidR="00A97D4A" w:rsidRPr="00246813">
              <w:rPr>
                <w:sz w:val="24"/>
                <w:szCs w:val="24"/>
              </w:rPr>
              <w:t>1</w:t>
            </w:r>
            <w:r w:rsidR="00A97D4A" w:rsidRPr="00246813">
              <w:rPr>
                <w:sz w:val="24"/>
                <w:szCs w:val="24"/>
                <w:vertAlign w:val="superscript"/>
              </w:rPr>
              <w:t>ST</w:t>
            </w:r>
            <w:r w:rsidR="00A97D4A" w:rsidRPr="00246813">
              <w:rPr>
                <w:sz w:val="24"/>
                <w:szCs w:val="24"/>
              </w:rPr>
              <w:t xml:space="preserve"> </w:t>
            </w:r>
            <w:r w:rsidR="000027DF" w:rsidRPr="00246813">
              <w:rPr>
                <w:sz w:val="24"/>
                <w:szCs w:val="24"/>
              </w:rPr>
              <w:t>– NOVEMBER 1</w:t>
            </w:r>
            <w:r w:rsidR="00A97D4A" w:rsidRPr="00246813">
              <w:rPr>
                <w:sz w:val="24"/>
                <w:szCs w:val="24"/>
              </w:rPr>
              <w:t>5</w:t>
            </w:r>
            <w:r w:rsidR="000027DF" w:rsidRPr="00246813">
              <w:rPr>
                <w:sz w:val="24"/>
                <w:szCs w:val="24"/>
                <w:vertAlign w:val="superscript"/>
              </w:rPr>
              <w:t>TH</w:t>
            </w:r>
            <w:r w:rsidR="000027DF" w:rsidRPr="00246813">
              <w:rPr>
                <w:sz w:val="24"/>
                <w:szCs w:val="24"/>
              </w:rPr>
              <w:t xml:space="preserve"> </w:t>
            </w:r>
          </w:p>
        </w:tc>
      </w:tr>
      <w:tr w:rsidR="000027DF" w:rsidRPr="005B41CD" w14:paraId="19F5F7E6" w14:textId="77777777" w:rsidTr="005B41CD">
        <w:trPr>
          <w:trHeight w:val="288"/>
        </w:trPr>
        <w:tc>
          <w:tcPr>
            <w:tcW w:w="3079" w:type="dxa"/>
            <w:shd w:val="clear" w:color="auto" w:fill="auto"/>
          </w:tcPr>
          <w:p w14:paraId="72AED0B0" w14:textId="77777777" w:rsidR="000027DF" w:rsidRPr="005B41CD" w:rsidRDefault="000027DF" w:rsidP="00246813">
            <w:pPr>
              <w:rPr>
                <w:sz w:val="24"/>
                <w:szCs w:val="24"/>
              </w:rPr>
            </w:pPr>
            <w:r w:rsidRPr="005B41CD">
              <w:rPr>
                <w:sz w:val="24"/>
                <w:szCs w:val="24"/>
              </w:rPr>
              <w:t>TOWN ADDITIONAL VETERANS</w:t>
            </w:r>
          </w:p>
        </w:tc>
        <w:tc>
          <w:tcPr>
            <w:tcW w:w="3079" w:type="dxa"/>
            <w:shd w:val="clear" w:color="auto" w:fill="auto"/>
          </w:tcPr>
          <w:p w14:paraId="3788E640" w14:textId="5A930881" w:rsidR="000027DF" w:rsidRPr="00246813" w:rsidRDefault="006F074A" w:rsidP="00246813">
            <w:pPr>
              <w:rPr>
                <w:sz w:val="24"/>
                <w:szCs w:val="24"/>
              </w:rPr>
            </w:pPr>
            <w:r w:rsidRPr="00246813">
              <w:rPr>
                <w:sz w:val="24"/>
                <w:szCs w:val="24"/>
              </w:rPr>
              <w:t xml:space="preserve">FEBRUARY </w:t>
            </w:r>
            <w:r w:rsidR="00A97D4A" w:rsidRPr="00246813">
              <w:rPr>
                <w:sz w:val="24"/>
                <w:szCs w:val="24"/>
              </w:rPr>
              <w:t>1</w:t>
            </w:r>
            <w:r w:rsidR="00A97D4A" w:rsidRPr="00246813">
              <w:rPr>
                <w:sz w:val="24"/>
                <w:szCs w:val="24"/>
                <w:vertAlign w:val="superscript"/>
              </w:rPr>
              <w:t>ST</w:t>
            </w:r>
            <w:r w:rsidR="00A97D4A" w:rsidRPr="00246813">
              <w:rPr>
                <w:sz w:val="24"/>
                <w:szCs w:val="24"/>
              </w:rPr>
              <w:t xml:space="preserve"> </w:t>
            </w:r>
            <w:r w:rsidR="000027DF" w:rsidRPr="00246813">
              <w:rPr>
                <w:sz w:val="24"/>
                <w:szCs w:val="24"/>
              </w:rPr>
              <w:t xml:space="preserve">– </w:t>
            </w:r>
            <w:r w:rsidR="008C617D">
              <w:rPr>
                <w:sz w:val="24"/>
                <w:szCs w:val="24"/>
              </w:rPr>
              <w:t xml:space="preserve">SEPT </w:t>
            </w:r>
            <w:r w:rsidR="00980E56">
              <w:rPr>
                <w:sz w:val="24"/>
                <w:szCs w:val="24"/>
              </w:rPr>
              <w:t>30</w:t>
            </w:r>
            <w:r w:rsidR="008C617D" w:rsidRPr="008C617D">
              <w:rPr>
                <w:sz w:val="24"/>
                <w:szCs w:val="24"/>
                <w:vertAlign w:val="superscript"/>
              </w:rPr>
              <w:t>TH</w:t>
            </w:r>
            <w:r w:rsidR="008C617D">
              <w:rPr>
                <w:sz w:val="24"/>
                <w:szCs w:val="24"/>
              </w:rPr>
              <w:t xml:space="preserve"> </w:t>
            </w:r>
            <w:r w:rsidR="00361230" w:rsidRPr="00246813">
              <w:rPr>
                <w:sz w:val="24"/>
                <w:szCs w:val="24"/>
              </w:rPr>
              <w:t xml:space="preserve"> </w:t>
            </w:r>
            <w:r w:rsidR="000027DF" w:rsidRPr="00246813">
              <w:rPr>
                <w:sz w:val="24"/>
                <w:szCs w:val="24"/>
              </w:rPr>
              <w:t xml:space="preserve"> </w:t>
            </w:r>
          </w:p>
        </w:tc>
      </w:tr>
    </w:tbl>
    <w:p w14:paraId="0C33F372" w14:textId="77777777" w:rsidR="000027DF" w:rsidRDefault="000027DF" w:rsidP="00246813">
      <w:pPr>
        <w:spacing w:after="0"/>
        <w:rPr>
          <w:sz w:val="24"/>
          <w:szCs w:val="24"/>
        </w:rPr>
      </w:pPr>
    </w:p>
    <w:p w14:paraId="400F1B6E" w14:textId="77777777" w:rsidR="000027DF" w:rsidRDefault="000027DF" w:rsidP="00246813">
      <w:pPr>
        <w:spacing w:after="0"/>
        <w:rPr>
          <w:sz w:val="24"/>
          <w:szCs w:val="24"/>
        </w:rPr>
      </w:pPr>
      <w:r>
        <w:rPr>
          <w:sz w:val="24"/>
          <w:szCs w:val="24"/>
        </w:rPr>
        <w:t xml:space="preserve">APPLICATIONS FOR TOWN AND STATE TAX RELIEF ARE REQUIRED EVERY </w:t>
      </w:r>
      <w:r w:rsidRPr="000027DF">
        <w:rPr>
          <w:b/>
          <w:sz w:val="24"/>
          <w:szCs w:val="24"/>
          <w:u w:val="single"/>
        </w:rPr>
        <w:t>TWO</w:t>
      </w:r>
      <w:r>
        <w:rPr>
          <w:sz w:val="24"/>
          <w:szCs w:val="24"/>
        </w:rPr>
        <w:t xml:space="preserve"> YEARS</w:t>
      </w:r>
    </w:p>
    <w:p w14:paraId="1E9C1B96" w14:textId="77777777" w:rsidR="000027DF" w:rsidRDefault="000027DF" w:rsidP="00246813">
      <w:pPr>
        <w:spacing w:after="0"/>
        <w:rPr>
          <w:sz w:val="24"/>
          <w:szCs w:val="24"/>
        </w:rPr>
      </w:pPr>
    </w:p>
    <w:p w14:paraId="65DB0E0D" w14:textId="77777777" w:rsidR="000027DF" w:rsidRDefault="000027DF" w:rsidP="00246813">
      <w:pPr>
        <w:spacing w:after="0"/>
        <w:rPr>
          <w:sz w:val="24"/>
          <w:szCs w:val="24"/>
        </w:rPr>
      </w:pPr>
      <w:r>
        <w:rPr>
          <w:sz w:val="24"/>
          <w:szCs w:val="24"/>
        </w:rPr>
        <w:t xml:space="preserve">TAX RELIEF IS AVAILABLE TO HOMEOWNERS WHO RESIDE IN THEIR HOME AND ARE 65 AND OLDER OR PERMANENTLY AND TOTALLY DISABLED.  TO ASSIST YOU IN DETERMINING ELIGIBILITY, THE INFORMATION IS GIVEN IN THE CHART </w:t>
      </w:r>
      <w:r w:rsidR="00860044">
        <w:rPr>
          <w:sz w:val="24"/>
          <w:szCs w:val="24"/>
        </w:rPr>
        <w:t>BELOW.</w:t>
      </w:r>
    </w:p>
    <w:p w14:paraId="1FB6EA48" w14:textId="77777777" w:rsidR="00860044" w:rsidRDefault="00860044" w:rsidP="00246813">
      <w:pPr>
        <w:spacing w:after="0"/>
        <w:rPr>
          <w:sz w:val="24"/>
          <w:szCs w:val="24"/>
        </w:rPr>
      </w:pPr>
    </w:p>
    <w:p w14:paraId="474692AA" w14:textId="368F4510" w:rsidR="00860044" w:rsidRDefault="00860044" w:rsidP="00246813">
      <w:pPr>
        <w:spacing w:after="0"/>
        <w:jc w:val="center"/>
        <w:rPr>
          <w:b/>
          <w:sz w:val="24"/>
          <w:szCs w:val="24"/>
          <w:u w:val="single"/>
        </w:rPr>
      </w:pPr>
      <w:r>
        <w:rPr>
          <w:b/>
          <w:sz w:val="24"/>
          <w:szCs w:val="24"/>
          <w:u w:val="single"/>
        </w:rPr>
        <w:t>INCOME GUIDELINES FOR PROPERTY TAX RELIEF PROGRAMS</w:t>
      </w:r>
    </w:p>
    <w:p w14:paraId="315948B6" w14:textId="77777777" w:rsidR="00877D7D" w:rsidRDefault="00877D7D" w:rsidP="00246813">
      <w:pPr>
        <w:spacing w:after="0"/>
        <w:jc w:val="center"/>
        <w:rPr>
          <w:b/>
          <w:sz w:val="24"/>
          <w:szCs w:val="24"/>
          <w:u w:val="single"/>
        </w:rPr>
      </w:pPr>
    </w:p>
    <w:p w14:paraId="79755AAC" w14:textId="77777777" w:rsidR="00860044" w:rsidRDefault="00860044" w:rsidP="00246813">
      <w:pPr>
        <w:spacing w:after="0"/>
        <w:jc w:val="center"/>
        <w:rPr>
          <w:b/>
          <w:sz w:val="24"/>
          <w:szCs w:val="24"/>
          <w:u w:val="single"/>
        </w:rPr>
      </w:pPr>
    </w:p>
    <w:tbl>
      <w:tblPr>
        <w:tblStyle w:val="TableGrid"/>
        <w:tblW w:w="10350"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972"/>
        <w:gridCol w:w="2696"/>
        <w:gridCol w:w="2299"/>
      </w:tblGrid>
      <w:tr w:rsidR="00860044" w:rsidRPr="00CC7CFA" w14:paraId="374A0D88" w14:textId="77777777" w:rsidTr="00CC7CFA">
        <w:trPr>
          <w:trHeight w:val="554"/>
        </w:trPr>
        <w:tc>
          <w:tcPr>
            <w:tcW w:w="2383" w:type="dxa"/>
            <w:shd w:val="clear" w:color="auto" w:fill="auto"/>
          </w:tcPr>
          <w:p w14:paraId="26246D4D" w14:textId="77777777" w:rsidR="00860044" w:rsidRPr="00BC2710" w:rsidRDefault="00860044" w:rsidP="00246813">
            <w:pPr>
              <w:rPr>
                <w:b/>
                <w:sz w:val="24"/>
                <w:szCs w:val="24"/>
                <w:u w:val="single"/>
              </w:rPr>
            </w:pPr>
            <w:r w:rsidRPr="00BC2710">
              <w:rPr>
                <w:b/>
                <w:sz w:val="24"/>
                <w:szCs w:val="24"/>
                <w:u w:val="single"/>
              </w:rPr>
              <w:t>PROGRAM</w:t>
            </w:r>
          </w:p>
        </w:tc>
        <w:tc>
          <w:tcPr>
            <w:tcW w:w="2972" w:type="dxa"/>
            <w:shd w:val="clear" w:color="auto" w:fill="auto"/>
          </w:tcPr>
          <w:p w14:paraId="5E81DD57" w14:textId="77777777" w:rsidR="00860044" w:rsidRPr="00BC2710" w:rsidRDefault="00860044" w:rsidP="00246813">
            <w:pPr>
              <w:rPr>
                <w:b/>
                <w:sz w:val="24"/>
                <w:szCs w:val="24"/>
                <w:u w:val="single"/>
              </w:rPr>
            </w:pPr>
            <w:r w:rsidRPr="00BC2710">
              <w:rPr>
                <w:b/>
                <w:sz w:val="24"/>
                <w:szCs w:val="24"/>
                <w:u w:val="single"/>
              </w:rPr>
              <w:t>MAXIMUM INCOME</w:t>
            </w:r>
          </w:p>
        </w:tc>
        <w:tc>
          <w:tcPr>
            <w:tcW w:w="2696" w:type="dxa"/>
            <w:shd w:val="clear" w:color="auto" w:fill="auto"/>
          </w:tcPr>
          <w:p w14:paraId="37153F8D" w14:textId="77777777" w:rsidR="00860044" w:rsidRPr="00BC2710" w:rsidRDefault="00860044" w:rsidP="00246813">
            <w:pPr>
              <w:rPr>
                <w:b/>
                <w:sz w:val="24"/>
                <w:szCs w:val="24"/>
                <w:u w:val="single"/>
              </w:rPr>
            </w:pPr>
            <w:r w:rsidRPr="00BC2710">
              <w:rPr>
                <w:b/>
                <w:sz w:val="24"/>
                <w:szCs w:val="24"/>
                <w:u w:val="single"/>
              </w:rPr>
              <w:t>AMOUNT OF BENEFIT</w:t>
            </w:r>
          </w:p>
        </w:tc>
        <w:tc>
          <w:tcPr>
            <w:tcW w:w="2299" w:type="dxa"/>
            <w:shd w:val="clear" w:color="auto" w:fill="auto"/>
          </w:tcPr>
          <w:p w14:paraId="4533E21C" w14:textId="77777777" w:rsidR="00860044" w:rsidRPr="00BC2710" w:rsidRDefault="00860044" w:rsidP="00246813">
            <w:pPr>
              <w:rPr>
                <w:b/>
                <w:sz w:val="24"/>
                <w:szCs w:val="24"/>
                <w:u w:val="single"/>
              </w:rPr>
            </w:pPr>
            <w:r w:rsidRPr="00BC2710">
              <w:rPr>
                <w:b/>
                <w:sz w:val="24"/>
                <w:szCs w:val="24"/>
                <w:u w:val="single"/>
              </w:rPr>
              <w:t>BENEFIT TYPE</w:t>
            </w:r>
          </w:p>
          <w:p w14:paraId="7276167F" w14:textId="77777777" w:rsidR="00860044" w:rsidRPr="00BC2710" w:rsidRDefault="00860044" w:rsidP="00246813">
            <w:pPr>
              <w:rPr>
                <w:b/>
                <w:sz w:val="24"/>
                <w:szCs w:val="24"/>
                <w:u w:val="single"/>
              </w:rPr>
            </w:pPr>
          </w:p>
        </w:tc>
      </w:tr>
      <w:tr w:rsidR="00860044" w:rsidRPr="00CC7CFA" w14:paraId="541CC265" w14:textId="77777777" w:rsidTr="00CC7CFA">
        <w:trPr>
          <w:trHeight w:val="759"/>
        </w:trPr>
        <w:tc>
          <w:tcPr>
            <w:tcW w:w="2383" w:type="dxa"/>
            <w:shd w:val="clear" w:color="auto" w:fill="auto"/>
          </w:tcPr>
          <w:p w14:paraId="2EF5FCF0" w14:textId="77777777" w:rsidR="00860044" w:rsidRPr="00CC7CFA" w:rsidRDefault="00860044" w:rsidP="00246813">
            <w:pPr>
              <w:rPr>
                <w:sz w:val="24"/>
                <w:szCs w:val="24"/>
              </w:rPr>
            </w:pPr>
            <w:r w:rsidRPr="00CC7CFA">
              <w:rPr>
                <w:sz w:val="24"/>
                <w:szCs w:val="24"/>
              </w:rPr>
              <w:t>STATE CREDIT</w:t>
            </w:r>
          </w:p>
        </w:tc>
        <w:tc>
          <w:tcPr>
            <w:tcW w:w="2972" w:type="dxa"/>
            <w:shd w:val="clear" w:color="auto" w:fill="auto"/>
          </w:tcPr>
          <w:p w14:paraId="2DF5578F" w14:textId="09F73A14" w:rsidR="00CC7CFA" w:rsidRPr="00246813" w:rsidRDefault="00D67C7B" w:rsidP="00246813">
            <w:pPr>
              <w:rPr>
                <w:sz w:val="24"/>
                <w:szCs w:val="24"/>
              </w:rPr>
            </w:pPr>
            <w:r>
              <w:rPr>
                <w:sz w:val="24"/>
                <w:szCs w:val="24"/>
              </w:rPr>
              <w:t>$</w:t>
            </w:r>
            <w:r w:rsidR="004608C7">
              <w:rPr>
                <w:sz w:val="24"/>
                <w:szCs w:val="24"/>
              </w:rPr>
              <w:t>4</w:t>
            </w:r>
            <w:r w:rsidR="00D041B9">
              <w:rPr>
                <w:sz w:val="24"/>
                <w:szCs w:val="24"/>
              </w:rPr>
              <w:t>3</w:t>
            </w:r>
            <w:r w:rsidR="00860044" w:rsidRPr="00246813">
              <w:rPr>
                <w:sz w:val="24"/>
                <w:szCs w:val="24"/>
              </w:rPr>
              <w:t>,</w:t>
            </w:r>
            <w:r w:rsidR="00D041B9">
              <w:rPr>
                <w:sz w:val="24"/>
                <w:szCs w:val="24"/>
              </w:rPr>
              <w:t>8</w:t>
            </w:r>
            <w:r w:rsidR="00860044" w:rsidRPr="00246813">
              <w:rPr>
                <w:sz w:val="24"/>
                <w:szCs w:val="24"/>
              </w:rPr>
              <w:t>00 (SINGLE)</w:t>
            </w:r>
          </w:p>
          <w:p w14:paraId="382CD0A8" w14:textId="31CB1ABC" w:rsidR="00860044" w:rsidRPr="00CC7CFA" w:rsidRDefault="00D67C7B" w:rsidP="00246813">
            <w:pPr>
              <w:rPr>
                <w:sz w:val="24"/>
                <w:szCs w:val="24"/>
              </w:rPr>
            </w:pPr>
            <w:r w:rsidRPr="00246813">
              <w:rPr>
                <w:sz w:val="24"/>
                <w:szCs w:val="24"/>
              </w:rPr>
              <w:t>$</w:t>
            </w:r>
            <w:r w:rsidR="00D041B9">
              <w:rPr>
                <w:sz w:val="24"/>
                <w:szCs w:val="24"/>
              </w:rPr>
              <w:t>53</w:t>
            </w:r>
            <w:r w:rsidRPr="00246813">
              <w:rPr>
                <w:sz w:val="24"/>
                <w:szCs w:val="24"/>
              </w:rPr>
              <w:t>,</w:t>
            </w:r>
            <w:r w:rsidR="00D041B9">
              <w:rPr>
                <w:sz w:val="24"/>
                <w:szCs w:val="24"/>
              </w:rPr>
              <w:t>4</w:t>
            </w:r>
            <w:r w:rsidR="00860044" w:rsidRPr="00246813">
              <w:rPr>
                <w:sz w:val="24"/>
                <w:szCs w:val="24"/>
              </w:rPr>
              <w:t>00 (MARRIED</w:t>
            </w:r>
            <w:r w:rsidR="00860044" w:rsidRPr="00CC7CFA">
              <w:rPr>
                <w:sz w:val="24"/>
                <w:szCs w:val="24"/>
              </w:rPr>
              <w:t>)</w:t>
            </w:r>
          </w:p>
        </w:tc>
        <w:tc>
          <w:tcPr>
            <w:tcW w:w="2696" w:type="dxa"/>
            <w:shd w:val="clear" w:color="auto" w:fill="auto"/>
          </w:tcPr>
          <w:p w14:paraId="2A4D905A" w14:textId="77777777" w:rsidR="00860044" w:rsidRPr="00CC7CFA" w:rsidRDefault="00860044" w:rsidP="00246813">
            <w:pPr>
              <w:rPr>
                <w:sz w:val="24"/>
                <w:szCs w:val="24"/>
              </w:rPr>
            </w:pPr>
            <w:r w:rsidRPr="00CC7CFA">
              <w:rPr>
                <w:sz w:val="24"/>
                <w:szCs w:val="24"/>
              </w:rPr>
              <w:t>$150 - $1,000</w:t>
            </w:r>
          </w:p>
          <w:p w14:paraId="7CA7A5EE" w14:textId="77777777" w:rsidR="00860044" w:rsidRPr="00CC7CFA" w:rsidRDefault="00860044" w:rsidP="00246813">
            <w:pPr>
              <w:rPr>
                <w:sz w:val="24"/>
                <w:szCs w:val="24"/>
              </w:rPr>
            </w:pPr>
            <w:r w:rsidRPr="00CC7CFA">
              <w:rPr>
                <w:sz w:val="24"/>
                <w:szCs w:val="24"/>
              </w:rPr>
              <w:t>$150 - $1,250</w:t>
            </w:r>
          </w:p>
        </w:tc>
        <w:tc>
          <w:tcPr>
            <w:tcW w:w="2299" w:type="dxa"/>
            <w:shd w:val="clear" w:color="auto" w:fill="auto"/>
          </w:tcPr>
          <w:p w14:paraId="4695A87A" w14:textId="77777777" w:rsidR="00860044" w:rsidRPr="00CC7CFA" w:rsidRDefault="00860044" w:rsidP="00246813">
            <w:pPr>
              <w:rPr>
                <w:sz w:val="24"/>
                <w:szCs w:val="24"/>
              </w:rPr>
            </w:pPr>
            <w:r w:rsidRPr="00CC7CFA">
              <w:rPr>
                <w:sz w:val="24"/>
                <w:szCs w:val="24"/>
              </w:rPr>
              <w:t>WAIVER</w:t>
            </w:r>
          </w:p>
          <w:p w14:paraId="766D2476" w14:textId="77777777" w:rsidR="00860044" w:rsidRPr="00CC7CFA" w:rsidRDefault="00860044" w:rsidP="00246813">
            <w:pPr>
              <w:rPr>
                <w:sz w:val="24"/>
                <w:szCs w:val="24"/>
              </w:rPr>
            </w:pPr>
            <w:r w:rsidRPr="00CC7CFA">
              <w:rPr>
                <w:sz w:val="24"/>
                <w:szCs w:val="24"/>
              </w:rPr>
              <w:t>WAIVER</w:t>
            </w:r>
          </w:p>
        </w:tc>
      </w:tr>
      <w:tr w:rsidR="00860044" w:rsidRPr="00CC7CFA" w14:paraId="61C17594" w14:textId="77777777" w:rsidTr="00CC7CFA">
        <w:trPr>
          <w:trHeight w:val="1389"/>
        </w:trPr>
        <w:tc>
          <w:tcPr>
            <w:tcW w:w="2383" w:type="dxa"/>
            <w:shd w:val="clear" w:color="auto" w:fill="auto"/>
          </w:tcPr>
          <w:p w14:paraId="6A12CCCF" w14:textId="77777777" w:rsidR="00886B21" w:rsidRDefault="00860044" w:rsidP="00246813">
            <w:pPr>
              <w:rPr>
                <w:sz w:val="24"/>
                <w:szCs w:val="24"/>
              </w:rPr>
            </w:pPr>
            <w:r w:rsidRPr="00CC7CFA">
              <w:rPr>
                <w:sz w:val="24"/>
                <w:szCs w:val="24"/>
              </w:rPr>
              <w:t>TOWN CREDIT</w:t>
            </w:r>
          </w:p>
          <w:p w14:paraId="6E5A7C86" w14:textId="32E3D944" w:rsidR="00886B21" w:rsidRPr="00CC7CFA" w:rsidRDefault="00886B21" w:rsidP="00246813">
            <w:pPr>
              <w:rPr>
                <w:sz w:val="24"/>
                <w:szCs w:val="24"/>
              </w:rPr>
            </w:pPr>
          </w:p>
        </w:tc>
        <w:tc>
          <w:tcPr>
            <w:tcW w:w="2972" w:type="dxa"/>
            <w:shd w:val="clear" w:color="auto" w:fill="auto"/>
          </w:tcPr>
          <w:p w14:paraId="206806BC" w14:textId="77777777" w:rsidR="00860044" w:rsidRPr="00CC7CFA" w:rsidRDefault="00860044" w:rsidP="00246813">
            <w:pPr>
              <w:rPr>
                <w:sz w:val="24"/>
                <w:szCs w:val="24"/>
              </w:rPr>
            </w:pPr>
            <w:r w:rsidRPr="00CC7CFA">
              <w:rPr>
                <w:sz w:val="24"/>
                <w:szCs w:val="24"/>
              </w:rPr>
              <w:t>UNDER $25,000</w:t>
            </w:r>
          </w:p>
          <w:p w14:paraId="51D71D0F" w14:textId="77777777" w:rsidR="00860044" w:rsidRPr="00CC7CFA" w:rsidRDefault="00860044" w:rsidP="00246813">
            <w:pPr>
              <w:rPr>
                <w:sz w:val="24"/>
                <w:szCs w:val="24"/>
              </w:rPr>
            </w:pPr>
            <w:r w:rsidRPr="00CC7CFA">
              <w:rPr>
                <w:sz w:val="24"/>
                <w:szCs w:val="24"/>
              </w:rPr>
              <w:t>$25,000 – UNDER $35,000</w:t>
            </w:r>
          </w:p>
          <w:p w14:paraId="44829C38" w14:textId="77777777" w:rsidR="00860044" w:rsidRPr="00CC7CFA" w:rsidRDefault="00860044" w:rsidP="00246813">
            <w:pPr>
              <w:rPr>
                <w:sz w:val="24"/>
                <w:szCs w:val="24"/>
              </w:rPr>
            </w:pPr>
            <w:r w:rsidRPr="00CC7CFA">
              <w:rPr>
                <w:sz w:val="24"/>
                <w:szCs w:val="24"/>
              </w:rPr>
              <w:t>$35,000 – UNDER $45,000</w:t>
            </w:r>
          </w:p>
          <w:p w14:paraId="61AFED07" w14:textId="77777777" w:rsidR="00860044" w:rsidRPr="00CC7CFA" w:rsidRDefault="00860044" w:rsidP="00246813">
            <w:pPr>
              <w:rPr>
                <w:sz w:val="24"/>
                <w:szCs w:val="24"/>
              </w:rPr>
            </w:pPr>
            <w:r w:rsidRPr="00CC7CFA">
              <w:rPr>
                <w:sz w:val="24"/>
                <w:szCs w:val="24"/>
              </w:rPr>
              <w:t>$45,000 – UNDER $65,000</w:t>
            </w:r>
          </w:p>
        </w:tc>
        <w:tc>
          <w:tcPr>
            <w:tcW w:w="2696" w:type="dxa"/>
            <w:shd w:val="clear" w:color="auto" w:fill="auto"/>
          </w:tcPr>
          <w:p w14:paraId="352519D5" w14:textId="5A40732B" w:rsidR="00860044" w:rsidRPr="00246813" w:rsidRDefault="009C6A50" w:rsidP="00246813">
            <w:pPr>
              <w:rPr>
                <w:sz w:val="24"/>
                <w:szCs w:val="24"/>
              </w:rPr>
            </w:pPr>
            <w:r w:rsidRPr="00246813">
              <w:rPr>
                <w:sz w:val="24"/>
                <w:szCs w:val="24"/>
              </w:rPr>
              <w:t>$</w:t>
            </w:r>
            <w:r w:rsidR="00D041B9">
              <w:rPr>
                <w:sz w:val="24"/>
                <w:szCs w:val="24"/>
              </w:rPr>
              <w:t>5,242</w:t>
            </w:r>
          </w:p>
          <w:p w14:paraId="6B5CD69E" w14:textId="517335CD" w:rsidR="009C6A50" w:rsidRPr="00246813" w:rsidRDefault="009C6A50" w:rsidP="00246813">
            <w:pPr>
              <w:rPr>
                <w:sz w:val="24"/>
                <w:szCs w:val="24"/>
              </w:rPr>
            </w:pPr>
            <w:r w:rsidRPr="00246813">
              <w:rPr>
                <w:sz w:val="24"/>
                <w:szCs w:val="24"/>
              </w:rPr>
              <w:t>$</w:t>
            </w:r>
            <w:r w:rsidR="00D041B9">
              <w:rPr>
                <w:sz w:val="24"/>
                <w:szCs w:val="24"/>
              </w:rPr>
              <w:t>4,493</w:t>
            </w:r>
          </w:p>
          <w:p w14:paraId="63A26E39" w14:textId="3C521A04" w:rsidR="009C6A50" w:rsidRPr="00246813" w:rsidRDefault="009C6A50" w:rsidP="00246813">
            <w:pPr>
              <w:rPr>
                <w:sz w:val="24"/>
                <w:szCs w:val="24"/>
              </w:rPr>
            </w:pPr>
            <w:r w:rsidRPr="00246813">
              <w:rPr>
                <w:sz w:val="24"/>
                <w:szCs w:val="24"/>
              </w:rPr>
              <w:t>$</w:t>
            </w:r>
            <w:r w:rsidR="00D041B9">
              <w:rPr>
                <w:sz w:val="24"/>
                <w:szCs w:val="24"/>
              </w:rPr>
              <w:t>2,995</w:t>
            </w:r>
          </w:p>
          <w:p w14:paraId="696B603D" w14:textId="27BB786B" w:rsidR="009C6A50" w:rsidRPr="00CC7CFA" w:rsidRDefault="009C6A50" w:rsidP="00246813">
            <w:pPr>
              <w:rPr>
                <w:sz w:val="24"/>
                <w:szCs w:val="24"/>
              </w:rPr>
            </w:pPr>
            <w:r w:rsidRPr="00246813">
              <w:rPr>
                <w:sz w:val="24"/>
                <w:szCs w:val="24"/>
              </w:rPr>
              <w:t>$</w:t>
            </w:r>
            <w:r w:rsidR="00422DAE">
              <w:rPr>
                <w:sz w:val="24"/>
                <w:szCs w:val="24"/>
              </w:rPr>
              <w:t>1,</w:t>
            </w:r>
            <w:r w:rsidR="0005794E">
              <w:rPr>
                <w:sz w:val="24"/>
                <w:szCs w:val="24"/>
              </w:rPr>
              <w:t>4</w:t>
            </w:r>
            <w:r w:rsidR="00D041B9">
              <w:rPr>
                <w:sz w:val="24"/>
                <w:szCs w:val="24"/>
              </w:rPr>
              <w:t>97</w:t>
            </w:r>
          </w:p>
        </w:tc>
        <w:tc>
          <w:tcPr>
            <w:tcW w:w="2299" w:type="dxa"/>
            <w:shd w:val="clear" w:color="auto" w:fill="auto"/>
          </w:tcPr>
          <w:p w14:paraId="5757F4B4" w14:textId="77777777" w:rsidR="00860044" w:rsidRPr="00CC7CFA" w:rsidRDefault="009C6A50" w:rsidP="00246813">
            <w:pPr>
              <w:rPr>
                <w:sz w:val="24"/>
                <w:szCs w:val="24"/>
              </w:rPr>
            </w:pPr>
            <w:r w:rsidRPr="00CC7CFA">
              <w:rPr>
                <w:sz w:val="24"/>
                <w:szCs w:val="24"/>
              </w:rPr>
              <w:t>WAIVER</w:t>
            </w:r>
          </w:p>
          <w:p w14:paraId="6453707C" w14:textId="77777777" w:rsidR="009C6A50" w:rsidRPr="00CC7CFA" w:rsidRDefault="009C6A50" w:rsidP="00246813">
            <w:pPr>
              <w:rPr>
                <w:sz w:val="24"/>
                <w:szCs w:val="24"/>
              </w:rPr>
            </w:pPr>
            <w:r w:rsidRPr="00CC7CFA">
              <w:rPr>
                <w:sz w:val="24"/>
                <w:szCs w:val="24"/>
              </w:rPr>
              <w:t>WAIVER</w:t>
            </w:r>
          </w:p>
          <w:p w14:paraId="700F2FBE" w14:textId="77777777" w:rsidR="009C6A50" w:rsidRPr="00CC7CFA" w:rsidRDefault="009C6A50" w:rsidP="00246813">
            <w:pPr>
              <w:rPr>
                <w:sz w:val="24"/>
                <w:szCs w:val="24"/>
              </w:rPr>
            </w:pPr>
            <w:r w:rsidRPr="00CC7CFA">
              <w:rPr>
                <w:sz w:val="24"/>
                <w:szCs w:val="24"/>
              </w:rPr>
              <w:t>WAIVER</w:t>
            </w:r>
          </w:p>
          <w:p w14:paraId="11A77F0B" w14:textId="77777777" w:rsidR="009C6A50" w:rsidRPr="00CC7CFA" w:rsidRDefault="009C6A50" w:rsidP="00246813">
            <w:pPr>
              <w:rPr>
                <w:sz w:val="24"/>
                <w:szCs w:val="24"/>
              </w:rPr>
            </w:pPr>
            <w:r w:rsidRPr="00CC7CFA">
              <w:rPr>
                <w:sz w:val="24"/>
                <w:szCs w:val="24"/>
              </w:rPr>
              <w:t>WAIVER</w:t>
            </w:r>
          </w:p>
        </w:tc>
      </w:tr>
      <w:tr w:rsidR="00860044" w:rsidRPr="00CC7CFA" w14:paraId="58BADF53" w14:textId="77777777" w:rsidTr="00CC7CFA">
        <w:trPr>
          <w:trHeight w:val="777"/>
        </w:trPr>
        <w:tc>
          <w:tcPr>
            <w:tcW w:w="2383" w:type="dxa"/>
            <w:shd w:val="clear" w:color="auto" w:fill="auto"/>
          </w:tcPr>
          <w:p w14:paraId="55C88B87" w14:textId="77777777" w:rsidR="00860044" w:rsidRPr="00CC7CFA" w:rsidRDefault="00860044" w:rsidP="00246813">
            <w:pPr>
              <w:rPr>
                <w:sz w:val="24"/>
                <w:szCs w:val="24"/>
              </w:rPr>
            </w:pPr>
            <w:r w:rsidRPr="00CC7CFA">
              <w:rPr>
                <w:sz w:val="24"/>
                <w:szCs w:val="24"/>
              </w:rPr>
              <w:t>TOWN DEFERRAL</w:t>
            </w:r>
          </w:p>
        </w:tc>
        <w:tc>
          <w:tcPr>
            <w:tcW w:w="2972" w:type="dxa"/>
            <w:shd w:val="clear" w:color="auto" w:fill="auto"/>
          </w:tcPr>
          <w:p w14:paraId="099D8EF1" w14:textId="77777777" w:rsidR="00860044" w:rsidRPr="00CC7CFA" w:rsidRDefault="009C6A50" w:rsidP="00246813">
            <w:pPr>
              <w:rPr>
                <w:sz w:val="24"/>
                <w:szCs w:val="24"/>
              </w:rPr>
            </w:pPr>
            <w:r w:rsidRPr="00CC7CFA">
              <w:rPr>
                <w:sz w:val="24"/>
                <w:szCs w:val="24"/>
              </w:rPr>
              <w:t>UNDER $75,000</w:t>
            </w:r>
          </w:p>
          <w:p w14:paraId="7C815F4E" w14:textId="77777777" w:rsidR="009C6A50" w:rsidRPr="00CC7CFA" w:rsidRDefault="009C6A50" w:rsidP="00246813">
            <w:pPr>
              <w:rPr>
                <w:sz w:val="24"/>
                <w:szCs w:val="24"/>
              </w:rPr>
            </w:pPr>
            <w:r w:rsidRPr="00CC7CFA">
              <w:rPr>
                <w:sz w:val="24"/>
                <w:szCs w:val="24"/>
              </w:rPr>
              <w:t>$75,000 - $100,000</w:t>
            </w:r>
          </w:p>
        </w:tc>
        <w:tc>
          <w:tcPr>
            <w:tcW w:w="2696" w:type="dxa"/>
            <w:shd w:val="clear" w:color="auto" w:fill="auto"/>
          </w:tcPr>
          <w:p w14:paraId="0A32368A" w14:textId="77777777" w:rsidR="00860044" w:rsidRPr="00CC7CFA" w:rsidRDefault="00BE7D5F" w:rsidP="00246813">
            <w:pPr>
              <w:rPr>
                <w:sz w:val="24"/>
                <w:szCs w:val="24"/>
              </w:rPr>
            </w:pPr>
            <w:r>
              <w:rPr>
                <w:sz w:val="24"/>
                <w:szCs w:val="24"/>
              </w:rPr>
              <w:t xml:space="preserve">UP TO </w:t>
            </w:r>
            <w:r w:rsidR="009C6A50" w:rsidRPr="00CC7CFA">
              <w:rPr>
                <w:sz w:val="24"/>
                <w:szCs w:val="24"/>
              </w:rPr>
              <w:t>100</w:t>
            </w:r>
            <w:r>
              <w:rPr>
                <w:sz w:val="24"/>
                <w:szCs w:val="24"/>
              </w:rPr>
              <w:t>%</w:t>
            </w:r>
            <w:r w:rsidR="009C6A50" w:rsidRPr="00CC7CFA">
              <w:rPr>
                <w:sz w:val="24"/>
                <w:szCs w:val="24"/>
              </w:rPr>
              <w:t xml:space="preserve"> OF TAXES</w:t>
            </w:r>
          </w:p>
          <w:p w14:paraId="436301B5" w14:textId="77777777" w:rsidR="009C6A50" w:rsidRPr="00CC7CFA" w:rsidRDefault="009C6A50" w:rsidP="00246813">
            <w:pPr>
              <w:rPr>
                <w:sz w:val="24"/>
                <w:szCs w:val="24"/>
              </w:rPr>
            </w:pPr>
            <w:r w:rsidRPr="00CC7CFA">
              <w:rPr>
                <w:sz w:val="24"/>
                <w:szCs w:val="24"/>
              </w:rPr>
              <w:t>TAX INCREASE ONLY</w:t>
            </w:r>
          </w:p>
        </w:tc>
        <w:tc>
          <w:tcPr>
            <w:tcW w:w="2299" w:type="dxa"/>
            <w:shd w:val="clear" w:color="auto" w:fill="auto"/>
          </w:tcPr>
          <w:p w14:paraId="484551B9" w14:textId="77777777" w:rsidR="00860044" w:rsidRPr="00CC7CFA" w:rsidRDefault="009C6A50" w:rsidP="00246813">
            <w:pPr>
              <w:rPr>
                <w:sz w:val="24"/>
                <w:szCs w:val="24"/>
              </w:rPr>
            </w:pPr>
            <w:r w:rsidRPr="00CC7CFA">
              <w:rPr>
                <w:sz w:val="24"/>
                <w:szCs w:val="24"/>
              </w:rPr>
              <w:t>DEFERRAL</w:t>
            </w:r>
          </w:p>
          <w:p w14:paraId="265CFF4C" w14:textId="77777777" w:rsidR="009C6A50" w:rsidRPr="00CC7CFA" w:rsidRDefault="009C6A50" w:rsidP="00246813">
            <w:pPr>
              <w:rPr>
                <w:sz w:val="24"/>
                <w:szCs w:val="24"/>
              </w:rPr>
            </w:pPr>
            <w:r w:rsidRPr="00CC7CFA">
              <w:rPr>
                <w:sz w:val="24"/>
                <w:szCs w:val="24"/>
              </w:rPr>
              <w:t>DEFERRAL</w:t>
            </w:r>
          </w:p>
        </w:tc>
      </w:tr>
      <w:tr w:rsidR="00860044" w:rsidRPr="00CC7CFA" w14:paraId="5EC2E7AC" w14:textId="77777777" w:rsidTr="00CC7CFA">
        <w:trPr>
          <w:trHeight w:val="554"/>
        </w:trPr>
        <w:tc>
          <w:tcPr>
            <w:tcW w:w="2383" w:type="dxa"/>
            <w:shd w:val="clear" w:color="auto" w:fill="auto"/>
          </w:tcPr>
          <w:p w14:paraId="14164F64" w14:textId="77777777" w:rsidR="00860044" w:rsidRPr="00CC7CFA" w:rsidRDefault="00860044" w:rsidP="00246813">
            <w:pPr>
              <w:rPr>
                <w:sz w:val="24"/>
                <w:szCs w:val="24"/>
              </w:rPr>
            </w:pPr>
            <w:r w:rsidRPr="00CC7CFA">
              <w:rPr>
                <w:sz w:val="24"/>
                <w:szCs w:val="24"/>
              </w:rPr>
              <w:t>TOWN ADDITIONAL VETERANS</w:t>
            </w:r>
          </w:p>
        </w:tc>
        <w:tc>
          <w:tcPr>
            <w:tcW w:w="2972" w:type="dxa"/>
            <w:shd w:val="clear" w:color="auto" w:fill="auto"/>
          </w:tcPr>
          <w:p w14:paraId="36F079CF" w14:textId="751B77EB" w:rsidR="00860044" w:rsidRPr="00246813" w:rsidRDefault="009C6A50" w:rsidP="00246813">
            <w:pPr>
              <w:rPr>
                <w:sz w:val="24"/>
                <w:szCs w:val="24"/>
              </w:rPr>
            </w:pPr>
            <w:r w:rsidRPr="00246813">
              <w:rPr>
                <w:sz w:val="24"/>
                <w:szCs w:val="24"/>
              </w:rPr>
              <w:t>$6</w:t>
            </w:r>
            <w:r w:rsidR="00D041B9">
              <w:rPr>
                <w:sz w:val="24"/>
                <w:szCs w:val="24"/>
              </w:rPr>
              <w:t>8</w:t>
            </w:r>
            <w:r w:rsidRPr="00246813">
              <w:rPr>
                <w:sz w:val="24"/>
                <w:szCs w:val="24"/>
              </w:rPr>
              <w:t>,</w:t>
            </w:r>
            <w:r w:rsidR="00D041B9">
              <w:rPr>
                <w:sz w:val="24"/>
                <w:szCs w:val="24"/>
              </w:rPr>
              <w:t>8</w:t>
            </w:r>
            <w:r w:rsidRPr="00246813">
              <w:rPr>
                <w:sz w:val="24"/>
                <w:szCs w:val="24"/>
              </w:rPr>
              <w:t>00 (SINGLE)</w:t>
            </w:r>
          </w:p>
          <w:p w14:paraId="427DC2CE" w14:textId="6DF9CF56" w:rsidR="009C6A50" w:rsidRPr="00246813" w:rsidRDefault="00A302F3" w:rsidP="00246813">
            <w:pPr>
              <w:rPr>
                <w:sz w:val="24"/>
                <w:szCs w:val="24"/>
              </w:rPr>
            </w:pPr>
            <w:r w:rsidRPr="00246813">
              <w:rPr>
                <w:sz w:val="24"/>
                <w:szCs w:val="24"/>
              </w:rPr>
              <w:t>$7</w:t>
            </w:r>
            <w:r w:rsidR="00D041B9">
              <w:rPr>
                <w:sz w:val="24"/>
                <w:szCs w:val="24"/>
              </w:rPr>
              <w:t>8</w:t>
            </w:r>
            <w:r w:rsidRPr="00246813">
              <w:rPr>
                <w:sz w:val="24"/>
                <w:szCs w:val="24"/>
              </w:rPr>
              <w:t>,</w:t>
            </w:r>
            <w:r w:rsidR="00D041B9">
              <w:rPr>
                <w:sz w:val="24"/>
                <w:szCs w:val="24"/>
              </w:rPr>
              <w:t>4</w:t>
            </w:r>
            <w:r w:rsidR="009C6A50" w:rsidRPr="00246813">
              <w:rPr>
                <w:sz w:val="24"/>
                <w:szCs w:val="24"/>
              </w:rPr>
              <w:t>00 (MARRIED)</w:t>
            </w:r>
          </w:p>
        </w:tc>
        <w:tc>
          <w:tcPr>
            <w:tcW w:w="2696" w:type="dxa"/>
            <w:shd w:val="clear" w:color="auto" w:fill="auto"/>
          </w:tcPr>
          <w:p w14:paraId="6DA7330C" w14:textId="77777777" w:rsidR="00860044" w:rsidRPr="00CC7CFA" w:rsidRDefault="009C6A50" w:rsidP="00246813">
            <w:pPr>
              <w:rPr>
                <w:sz w:val="24"/>
                <w:szCs w:val="24"/>
              </w:rPr>
            </w:pPr>
            <w:r w:rsidRPr="00CC7CFA">
              <w:rPr>
                <w:sz w:val="24"/>
                <w:szCs w:val="24"/>
              </w:rPr>
              <w:t>$20,000</w:t>
            </w:r>
          </w:p>
          <w:p w14:paraId="425E47E0" w14:textId="77777777" w:rsidR="009C6A50" w:rsidRPr="00CC7CFA" w:rsidRDefault="009C6A50" w:rsidP="00246813">
            <w:pPr>
              <w:rPr>
                <w:sz w:val="24"/>
                <w:szCs w:val="24"/>
              </w:rPr>
            </w:pPr>
            <w:r w:rsidRPr="00CC7CFA">
              <w:rPr>
                <w:sz w:val="24"/>
                <w:szCs w:val="24"/>
              </w:rPr>
              <w:t>$20,000</w:t>
            </w:r>
          </w:p>
        </w:tc>
        <w:tc>
          <w:tcPr>
            <w:tcW w:w="2299" w:type="dxa"/>
            <w:shd w:val="clear" w:color="auto" w:fill="auto"/>
          </w:tcPr>
          <w:p w14:paraId="35F8213C" w14:textId="77777777" w:rsidR="00860044" w:rsidRPr="00CC7CFA" w:rsidRDefault="009C6A50" w:rsidP="00246813">
            <w:pPr>
              <w:rPr>
                <w:sz w:val="24"/>
                <w:szCs w:val="24"/>
              </w:rPr>
            </w:pPr>
            <w:r w:rsidRPr="00CC7CFA">
              <w:rPr>
                <w:sz w:val="24"/>
                <w:szCs w:val="24"/>
              </w:rPr>
              <w:t>OFF ASSESSMENT</w:t>
            </w:r>
          </w:p>
          <w:p w14:paraId="0B1FD1DE" w14:textId="77777777" w:rsidR="009C6A50" w:rsidRPr="00CC7CFA" w:rsidRDefault="009C6A50" w:rsidP="00246813">
            <w:pPr>
              <w:rPr>
                <w:sz w:val="24"/>
                <w:szCs w:val="24"/>
              </w:rPr>
            </w:pPr>
            <w:r w:rsidRPr="00CC7CFA">
              <w:rPr>
                <w:sz w:val="24"/>
                <w:szCs w:val="24"/>
              </w:rPr>
              <w:t>OFF ASSESSMENT</w:t>
            </w:r>
          </w:p>
        </w:tc>
      </w:tr>
    </w:tbl>
    <w:p w14:paraId="763E89E6" w14:textId="77777777" w:rsidR="00860044" w:rsidRDefault="00860044" w:rsidP="00246813">
      <w:pPr>
        <w:spacing w:after="0"/>
        <w:jc w:val="center"/>
        <w:rPr>
          <w:b/>
          <w:sz w:val="24"/>
          <w:szCs w:val="24"/>
          <w:u w:val="single"/>
        </w:rPr>
      </w:pPr>
    </w:p>
    <w:p w14:paraId="583D2348" w14:textId="77777777" w:rsidR="009C6A50" w:rsidRDefault="009C6A50" w:rsidP="00246813">
      <w:pPr>
        <w:spacing w:after="0"/>
        <w:jc w:val="center"/>
        <w:rPr>
          <w:b/>
          <w:sz w:val="24"/>
          <w:szCs w:val="24"/>
          <w:u w:val="single"/>
        </w:rPr>
      </w:pPr>
    </w:p>
    <w:p w14:paraId="3C7F5C32" w14:textId="1868D1E1" w:rsidR="005B41CD" w:rsidRDefault="009C6A50" w:rsidP="00246813">
      <w:pPr>
        <w:spacing w:after="0"/>
        <w:rPr>
          <w:b/>
          <w:sz w:val="24"/>
          <w:szCs w:val="24"/>
        </w:rPr>
      </w:pPr>
      <w:r>
        <w:rPr>
          <w:b/>
          <w:sz w:val="24"/>
          <w:szCs w:val="24"/>
        </w:rPr>
        <w:t xml:space="preserve">PLEASE BE SURE TO </w:t>
      </w:r>
      <w:r w:rsidR="00246813">
        <w:rPr>
          <w:b/>
          <w:sz w:val="24"/>
          <w:szCs w:val="24"/>
        </w:rPr>
        <w:t>HAVE</w:t>
      </w:r>
      <w:r>
        <w:rPr>
          <w:b/>
          <w:sz w:val="24"/>
          <w:szCs w:val="24"/>
        </w:rPr>
        <w:t xml:space="preserve"> ALL REQUIRED </w:t>
      </w:r>
      <w:r w:rsidR="00246813">
        <w:rPr>
          <w:b/>
          <w:sz w:val="24"/>
          <w:szCs w:val="24"/>
        </w:rPr>
        <w:t xml:space="preserve">DOCUMENTS </w:t>
      </w:r>
      <w:r>
        <w:rPr>
          <w:b/>
          <w:sz w:val="24"/>
          <w:szCs w:val="24"/>
        </w:rPr>
        <w:t>WHE</w:t>
      </w:r>
      <w:r w:rsidR="005B41CD">
        <w:rPr>
          <w:b/>
          <w:sz w:val="24"/>
          <w:szCs w:val="24"/>
        </w:rPr>
        <w:t>N APPLYING</w:t>
      </w:r>
    </w:p>
    <w:p w14:paraId="7D00B83C" w14:textId="5DE7A1B6" w:rsidR="005B41CD" w:rsidRDefault="005B41CD" w:rsidP="00246813">
      <w:pPr>
        <w:pStyle w:val="ListParagraph"/>
        <w:numPr>
          <w:ilvl w:val="0"/>
          <w:numId w:val="2"/>
        </w:numPr>
        <w:spacing w:after="0"/>
        <w:rPr>
          <w:b/>
          <w:sz w:val="24"/>
          <w:szCs w:val="24"/>
        </w:rPr>
      </w:pPr>
      <w:r>
        <w:rPr>
          <w:b/>
          <w:sz w:val="24"/>
          <w:szCs w:val="24"/>
        </w:rPr>
        <w:t xml:space="preserve">ENTIRE </w:t>
      </w:r>
      <w:r w:rsidR="008C617D">
        <w:rPr>
          <w:b/>
          <w:sz w:val="24"/>
          <w:szCs w:val="24"/>
        </w:rPr>
        <w:t>202</w:t>
      </w:r>
      <w:r w:rsidR="00D041B9">
        <w:rPr>
          <w:b/>
          <w:sz w:val="24"/>
          <w:szCs w:val="24"/>
        </w:rPr>
        <w:t>3</w:t>
      </w:r>
      <w:r>
        <w:rPr>
          <w:b/>
          <w:sz w:val="24"/>
          <w:szCs w:val="24"/>
        </w:rPr>
        <w:t xml:space="preserve"> TAX RETURN</w:t>
      </w:r>
      <w:r w:rsidR="005F047C">
        <w:rPr>
          <w:b/>
          <w:sz w:val="24"/>
          <w:szCs w:val="24"/>
        </w:rPr>
        <w:t xml:space="preserve"> (FEDERAL &amp; STATE)</w:t>
      </w:r>
    </w:p>
    <w:p w14:paraId="1FA8E057" w14:textId="4E0CDBA4" w:rsidR="005B41CD" w:rsidRDefault="008C617D" w:rsidP="00246813">
      <w:pPr>
        <w:pStyle w:val="ListParagraph"/>
        <w:numPr>
          <w:ilvl w:val="0"/>
          <w:numId w:val="2"/>
        </w:numPr>
        <w:spacing w:after="0"/>
        <w:rPr>
          <w:b/>
          <w:sz w:val="24"/>
          <w:szCs w:val="24"/>
        </w:rPr>
      </w:pPr>
      <w:r>
        <w:rPr>
          <w:b/>
          <w:sz w:val="24"/>
          <w:szCs w:val="24"/>
        </w:rPr>
        <w:t>202</w:t>
      </w:r>
      <w:r w:rsidR="00D041B9">
        <w:rPr>
          <w:b/>
          <w:sz w:val="24"/>
          <w:szCs w:val="24"/>
        </w:rPr>
        <w:t>3</w:t>
      </w:r>
      <w:r w:rsidR="005B41CD">
        <w:rPr>
          <w:b/>
          <w:sz w:val="24"/>
          <w:szCs w:val="24"/>
        </w:rPr>
        <w:t xml:space="preserve"> SOCIAL SECURITY EARNINGS STATEMENT</w:t>
      </w:r>
    </w:p>
    <w:p w14:paraId="2CB33DE7" w14:textId="3433DDCE" w:rsidR="005B41CD" w:rsidRDefault="008C617D" w:rsidP="00246813">
      <w:pPr>
        <w:pStyle w:val="ListParagraph"/>
        <w:numPr>
          <w:ilvl w:val="0"/>
          <w:numId w:val="2"/>
        </w:numPr>
        <w:spacing w:after="0"/>
        <w:rPr>
          <w:b/>
          <w:sz w:val="24"/>
          <w:szCs w:val="24"/>
        </w:rPr>
      </w:pPr>
      <w:r>
        <w:rPr>
          <w:b/>
          <w:sz w:val="24"/>
          <w:szCs w:val="24"/>
        </w:rPr>
        <w:t>202</w:t>
      </w:r>
      <w:r w:rsidR="00D041B9">
        <w:rPr>
          <w:b/>
          <w:sz w:val="24"/>
          <w:szCs w:val="24"/>
        </w:rPr>
        <w:t>3</w:t>
      </w:r>
      <w:r w:rsidR="005B41CD">
        <w:rPr>
          <w:b/>
          <w:sz w:val="24"/>
          <w:szCs w:val="24"/>
        </w:rPr>
        <w:t xml:space="preserve"> PENSION STATEMENT</w:t>
      </w:r>
    </w:p>
    <w:p w14:paraId="73130F78" w14:textId="22177190" w:rsidR="005B41CD" w:rsidRDefault="008C617D" w:rsidP="00FA2B78">
      <w:pPr>
        <w:pStyle w:val="ListParagraph"/>
        <w:numPr>
          <w:ilvl w:val="0"/>
          <w:numId w:val="2"/>
        </w:numPr>
        <w:spacing w:after="0"/>
        <w:rPr>
          <w:b/>
          <w:sz w:val="24"/>
          <w:szCs w:val="24"/>
        </w:rPr>
      </w:pPr>
      <w:r>
        <w:rPr>
          <w:b/>
          <w:sz w:val="24"/>
          <w:szCs w:val="24"/>
        </w:rPr>
        <w:t>202</w:t>
      </w:r>
      <w:r w:rsidR="00D041B9">
        <w:rPr>
          <w:b/>
          <w:sz w:val="24"/>
          <w:szCs w:val="24"/>
        </w:rPr>
        <w:t>3</w:t>
      </w:r>
      <w:r w:rsidR="005B41CD">
        <w:rPr>
          <w:b/>
          <w:sz w:val="24"/>
          <w:szCs w:val="24"/>
        </w:rPr>
        <w:t xml:space="preserve"> W-2 AND 1099 (IF APPLICABLE)</w:t>
      </w:r>
    </w:p>
    <w:p w14:paraId="5930E2AC" w14:textId="77777777" w:rsidR="00FA2B78" w:rsidRPr="00FA2B78" w:rsidRDefault="00FA2B78" w:rsidP="00FA2B78">
      <w:pPr>
        <w:pStyle w:val="ListParagraph"/>
        <w:spacing w:after="0"/>
        <w:rPr>
          <w:b/>
          <w:sz w:val="24"/>
          <w:szCs w:val="24"/>
        </w:rPr>
      </w:pPr>
    </w:p>
    <w:p w14:paraId="2F0F103B" w14:textId="748C40BD" w:rsidR="005B41CD" w:rsidRPr="00C132E1" w:rsidRDefault="00246813" w:rsidP="00246813">
      <w:pPr>
        <w:spacing w:after="0"/>
        <w:rPr>
          <w:sz w:val="20"/>
          <w:szCs w:val="20"/>
        </w:rPr>
      </w:pPr>
      <w:r>
        <w:rPr>
          <w:b/>
          <w:sz w:val="24"/>
          <w:szCs w:val="24"/>
        </w:rPr>
        <w:t>PLEASE</w:t>
      </w:r>
      <w:r w:rsidR="005B41CD">
        <w:rPr>
          <w:b/>
          <w:sz w:val="24"/>
          <w:szCs w:val="24"/>
        </w:rPr>
        <w:t xml:space="preserve"> VISIT</w:t>
      </w:r>
      <w:r>
        <w:rPr>
          <w:b/>
          <w:sz w:val="24"/>
          <w:szCs w:val="24"/>
        </w:rPr>
        <w:t xml:space="preserve"> WESTPORTCT.GOV/ASSESSOR FOR INSTRUCTIONS ON HOW TO APPLY</w:t>
      </w:r>
    </w:p>
    <w:sectPr w:rsidR="005B41CD" w:rsidRPr="00C132E1" w:rsidSect="005B41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B1CC4"/>
    <w:multiLevelType w:val="hybridMultilevel"/>
    <w:tmpl w:val="A24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550E2"/>
    <w:multiLevelType w:val="hybridMultilevel"/>
    <w:tmpl w:val="7FFC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083346">
    <w:abstractNumId w:val="1"/>
  </w:num>
  <w:num w:numId="2" w16cid:durableId="180893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DF"/>
    <w:rsid w:val="000027DF"/>
    <w:rsid w:val="0005794E"/>
    <w:rsid w:val="00246813"/>
    <w:rsid w:val="00304C8C"/>
    <w:rsid w:val="00361230"/>
    <w:rsid w:val="00422DAE"/>
    <w:rsid w:val="004608C7"/>
    <w:rsid w:val="004911A9"/>
    <w:rsid w:val="005B41CD"/>
    <w:rsid w:val="005F047C"/>
    <w:rsid w:val="006F074A"/>
    <w:rsid w:val="00860044"/>
    <w:rsid w:val="00877D7D"/>
    <w:rsid w:val="00886B21"/>
    <w:rsid w:val="008A338A"/>
    <w:rsid w:val="008B7FF1"/>
    <w:rsid w:val="008C617D"/>
    <w:rsid w:val="00980E56"/>
    <w:rsid w:val="009C6A50"/>
    <w:rsid w:val="00A302F3"/>
    <w:rsid w:val="00A97D4A"/>
    <w:rsid w:val="00AD646F"/>
    <w:rsid w:val="00BC2710"/>
    <w:rsid w:val="00BE7D5F"/>
    <w:rsid w:val="00C132E1"/>
    <w:rsid w:val="00CC7CFA"/>
    <w:rsid w:val="00D041B9"/>
    <w:rsid w:val="00D67C7B"/>
    <w:rsid w:val="00FA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0F05"/>
  <w15:chartTrackingRefBased/>
  <w15:docId w15:val="{E09B6F37-1F29-449B-98A5-ED3E8319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A50"/>
    <w:pPr>
      <w:ind w:left="720"/>
      <w:contextualSpacing/>
    </w:pPr>
  </w:style>
  <w:style w:type="paragraph" w:styleId="BalloonText">
    <w:name w:val="Balloon Text"/>
    <w:basedOn w:val="Normal"/>
    <w:link w:val="BalloonTextChar"/>
    <w:uiPriority w:val="99"/>
    <w:semiHidden/>
    <w:unhideWhenUsed/>
    <w:rsid w:val="005B4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Molly</dc:creator>
  <cp:keywords/>
  <dc:description/>
  <cp:lastModifiedBy>Martinez, Molly</cp:lastModifiedBy>
  <cp:revision>11</cp:revision>
  <cp:lastPrinted>2023-01-26T15:32:00Z</cp:lastPrinted>
  <dcterms:created xsi:type="dcterms:W3CDTF">2021-10-04T17:16:00Z</dcterms:created>
  <dcterms:modified xsi:type="dcterms:W3CDTF">2024-01-10T20:36:00Z</dcterms:modified>
</cp:coreProperties>
</file>